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ADDC11" w14:textId="77777777" w:rsidR="00A01E84" w:rsidRPr="00A01E84" w:rsidRDefault="00A01E84" w:rsidP="00A01E84">
      <w:pPr>
        <w:jc w:val="center"/>
        <w:rPr>
          <w:rFonts w:ascii="Microsoft YaHei Light" w:eastAsia="Microsoft YaHei Light" w:hAnsi="Microsoft YaHei Light"/>
          <w:b/>
          <w:bCs/>
          <w:sz w:val="32"/>
          <w:szCs w:val="36"/>
        </w:rPr>
      </w:pPr>
      <w:r w:rsidRPr="00A01E84">
        <w:rPr>
          <w:rFonts w:ascii="Microsoft YaHei Light" w:eastAsia="Microsoft YaHei Light" w:hAnsi="Microsoft YaHei Light"/>
          <w:b/>
          <w:bCs/>
          <w:sz w:val="32"/>
          <w:szCs w:val="36"/>
        </w:rPr>
        <w:t>2021年顺德研究生院</w:t>
      </w:r>
      <w:r w:rsidRPr="00A01E84">
        <w:rPr>
          <w:rFonts w:ascii="Microsoft YaHei Light" w:eastAsia="Microsoft YaHei Light" w:hAnsi="Microsoft YaHei Light" w:hint="eastAsia"/>
          <w:b/>
          <w:bCs/>
          <w:sz w:val="32"/>
          <w:szCs w:val="36"/>
        </w:rPr>
        <w:t>控制</w:t>
      </w:r>
      <w:r w:rsidRPr="00A01E84">
        <w:rPr>
          <w:rFonts w:ascii="Microsoft YaHei Light" w:eastAsia="Microsoft YaHei Light" w:hAnsi="Microsoft YaHei Light"/>
          <w:b/>
          <w:bCs/>
          <w:sz w:val="32"/>
          <w:szCs w:val="36"/>
        </w:rPr>
        <w:t>和</w:t>
      </w:r>
      <w:r w:rsidRPr="00A01E84">
        <w:rPr>
          <w:rFonts w:ascii="Microsoft YaHei Light" w:eastAsia="Microsoft YaHei Light" w:hAnsi="Microsoft YaHei Light" w:hint="eastAsia"/>
          <w:b/>
          <w:bCs/>
          <w:sz w:val="32"/>
          <w:szCs w:val="36"/>
        </w:rPr>
        <w:t>仪器</w:t>
      </w:r>
      <w:r w:rsidRPr="00A01E84">
        <w:rPr>
          <w:rFonts w:ascii="Microsoft YaHei Light" w:eastAsia="Microsoft YaHei Light" w:hAnsi="Microsoft YaHei Light"/>
          <w:b/>
          <w:bCs/>
          <w:sz w:val="32"/>
          <w:szCs w:val="36"/>
        </w:rPr>
        <w:t>硕士研究生</w:t>
      </w:r>
    </w:p>
    <w:p w14:paraId="1DA8959A" w14:textId="02FADDD0" w:rsidR="00A01E84" w:rsidRPr="00A01E84" w:rsidRDefault="00A01E84" w:rsidP="00A01E84">
      <w:pPr>
        <w:jc w:val="center"/>
        <w:rPr>
          <w:rFonts w:ascii="Microsoft YaHei Light" w:eastAsia="Microsoft YaHei Light" w:hAnsi="Microsoft YaHei Light" w:hint="eastAsia"/>
          <w:b/>
          <w:bCs/>
          <w:sz w:val="32"/>
          <w:szCs w:val="36"/>
        </w:rPr>
      </w:pPr>
      <w:r w:rsidRPr="00A01E84">
        <w:rPr>
          <w:rFonts w:ascii="Microsoft YaHei Light" w:eastAsia="Microsoft YaHei Light" w:hAnsi="Microsoft YaHei Light"/>
          <w:b/>
          <w:bCs/>
          <w:sz w:val="32"/>
          <w:szCs w:val="36"/>
        </w:rPr>
        <w:t>专业水平</w:t>
      </w:r>
      <w:r w:rsidR="00EE328F">
        <w:rPr>
          <w:rFonts w:ascii="Microsoft YaHei Light" w:eastAsia="Microsoft YaHei Light" w:hAnsi="Microsoft YaHei Light" w:hint="eastAsia"/>
          <w:b/>
          <w:bCs/>
          <w:sz w:val="32"/>
          <w:szCs w:val="36"/>
        </w:rPr>
        <w:t>考核</w:t>
      </w:r>
      <w:r w:rsidRPr="00A01E84">
        <w:rPr>
          <w:rFonts w:ascii="Microsoft YaHei Light" w:eastAsia="Microsoft YaHei Light" w:hAnsi="Microsoft YaHei Light"/>
          <w:b/>
          <w:bCs/>
          <w:sz w:val="32"/>
          <w:szCs w:val="36"/>
        </w:rPr>
        <w:t>要求及注意事项</w:t>
      </w:r>
    </w:p>
    <w:p w14:paraId="4D7A35DD" w14:textId="77777777" w:rsidR="00A01E84" w:rsidRPr="00A01E84" w:rsidRDefault="00A01E84" w:rsidP="00A01E84">
      <w:pPr>
        <w:rPr>
          <w:rFonts w:ascii="仿宋" w:eastAsia="仿宋" w:hAnsi="仿宋"/>
          <w:b/>
          <w:bCs/>
          <w:sz w:val="28"/>
          <w:szCs w:val="32"/>
        </w:rPr>
      </w:pPr>
      <w:r w:rsidRPr="00A01E84">
        <w:rPr>
          <w:rFonts w:ascii="仿宋" w:eastAsia="仿宋" w:hAnsi="仿宋" w:hint="eastAsia"/>
          <w:b/>
          <w:bCs/>
          <w:sz w:val="28"/>
          <w:szCs w:val="32"/>
        </w:rPr>
        <w:t>一、适用对象：</w:t>
      </w:r>
    </w:p>
    <w:p w14:paraId="2E62139E" w14:textId="3CA56F6D" w:rsidR="00A01E84" w:rsidRDefault="00A01E84" w:rsidP="00A01E84">
      <w:pPr>
        <w:ind w:firstLineChars="200" w:firstLine="560"/>
        <w:rPr>
          <w:rFonts w:ascii="仿宋" w:eastAsia="仿宋" w:hAnsi="仿宋"/>
          <w:sz w:val="28"/>
          <w:szCs w:val="32"/>
        </w:rPr>
      </w:pPr>
      <w:r w:rsidRPr="00A01E84">
        <w:rPr>
          <w:rFonts w:ascii="仿宋" w:eastAsia="仿宋" w:hAnsi="仿宋" w:hint="eastAsia"/>
          <w:sz w:val="28"/>
          <w:szCs w:val="32"/>
        </w:rPr>
        <w:t>所有参加</w:t>
      </w:r>
      <w:r w:rsidRPr="00A01E84">
        <w:rPr>
          <w:rFonts w:ascii="仿宋" w:eastAsia="仿宋" w:hAnsi="仿宋"/>
          <w:sz w:val="28"/>
          <w:szCs w:val="32"/>
        </w:rPr>
        <w:t>2021年顺德研究生院080400仪器科学与技术、081100控制科学与技术、085400电子信息01仪器仪表工程、085400电子信息02控制工程</w:t>
      </w:r>
      <w:r w:rsidRPr="00A01E84">
        <w:rPr>
          <w:rFonts w:ascii="仿宋" w:eastAsia="仿宋" w:hAnsi="仿宋" w:hint="eastAsia"/>
          <w:sz w:val="28"/>
          <w:szCs w:val="32"/>
        </w:rPr>
        <w:t>硕士研究生招生考试复试的考生</w:t>
      </w:r>
      <w:r w:rsidRPr="00A01E84">
        <w:rPr>
          <w:rFonts w:ascii="仿宋" w:eastAsia="仿宋" w:hAnsi="仿宋"/>
          <w:sz w:val="28"/>
          <w:szCs w:val="32"/>
        </w:rPr>
        <w:t>。</w:t>
      </w:r>
    </w:p>
    <w:p w14:paraId="31B07793" w14:textId="632A3666" w:rsidR="00A01E84" w:rsidRPr="00A01E84" w:rsidRDefault="00A01E84" w:rsidP="00A01E84">
      <w:pPr>
        <w:rPr>
          <w:rFonts w:ascii="仿宋" w:eastAsia="仿宋" w:hAnsi="仿宋" w:hint="eastAsia"/>
          <w:b/>
          <w:bCs/>
          <w:sz w:val="28"/>
          <w:szCs w:val="32"/>
        </w:rPr>
      </w:pPr>
      <w:r w:rsidRPr="00A01E84">
        <w:rPr>
          <w:rFonts w:ascii="仿宋" w:eastAsia="仿宋" w:hAnsi="仿宋" w:hint="eastAsia"/>
          <w:b/>
          <w:bCs/>
          <w:sz w:val="28"/>
          <w:szCs w:val="32"/>
        </w:rPr>
        <w:t>二、 专业水平考核</w:t>
      </w:r>
    </w:p>
    <w:p w14:paraId="5E9043D4" w14:textId="1BC4F60F" w:rsidR="00A01E84" w:rsidRPr="00A01E84" w:rsidRDefault="00A01E84" w:rsidP="00A01E84">
      <w:pPr>
        <w:ind w:firstLineChars="200" w:firstLine="560"/>
        <w:rPr>
          <w:rFonts w:ascii="仿宋" w:eastAsia="仿宋" w:hAnsi="仿宋" w:hint="eastAsia"/>
          <w:sz w:val="28"/>
          <w:szCs w:val="32"/>
        </w:rPr>
      </w:pPr>
      <w:r w:rsidRPr="00A01E84">
        <w:rPr>
          <w:rFonts w:ascii="仿宋" w:eastAsia="仿宋" w:hAnsi="仿宋" w:hint="eastAsia"/>
          <w:sz w:val="28"/>
          <w:szCs w:val="32"/>
        </w:rPr>
        <w:t>主要考核考生对本学科（专业）理论知识和应用技能掌握程度，利用所学理论发现、分析和解决问题的能力，对本学科（专业）发展动态的了解以及在本专业领域发展的潜力，创新精神和创新能力等专业素质。</w:t>
      </w:r>
    </w:p>
    <w:p w14:paraId="5A7562FE" w14:textId="6E2069A6" w:rsidR="00A01E84" w:rsidRPr="00A01E84" w:rsidRDefault="00A01E84" w:rsidP="00A01E84">
      <w:pPr>
        <w:ind w:firstLineChars="200" w:firstLine="560"/>
        <w:rPr>
          <w:rFonts w:ascii="仿宋" w:eastAsia="仿宋" w:hAnsi="仿宋" w:hint="eastAsia"/>
          <w:sz w:val="28"/>
          <w:szCs w:val="32"/>
        </w:rPr>
      </w:pPr>
      <w:r w:rsidRPr="00A01E84">
        <w:rPr>
          <w:rFonts w:ascii="仿宋" w:eastAsia="仿宋" w:hAnsi="仿宋" w:hint="eastAsia"/>
          <w:sz w:val="28"/>
          <w:szCs w:val="32"/>
        </w:rPr>
        <w:t>专业水平考核分为抽题作答和提问作答两部分，抽题作答由考生抽取</w:t>
      </w:r>
      <w:r w:rsidRPr="00A01E84">
        <w:rPr>
          <w:rFonts w:ascii="仿宋" w:eastAsia="仿宋" w:hAnsi="仿宋"/>
          <w:sz w:val="28"/>
          <w:szCs w:val="32"/>
        </w:rPr>
        <w:t>3道题，进行口头作答。提问作答环节由复试专家提出问题，考生进行口头作答。考核时间不少于10分钟，专业水平考核成绩计入复试总成绩。</w:t>
      </w:r>
    </w:p>
    <w:p w14:paraId="5B00A4FD" w14:textId="6C81FB17" w:rsidR="00A01E84" w:rsidRPr="00A01E84" w:rsidRDefault="00A01E84" w:rsidP="00A01E84">
      <w:pPr>
        <w:rPr>
          <w:rFonts w:ascii="仿宋" w:eastAsia="仿宋" w:hAnsi="仿宋" w:hint="eastAsia"/>
          <w:sz w:val="28"/>
          <w:szCs w:val="32"/>
        </w:rPr>
      </w:pPr>
      <w:r w:rsidRPr="00A01E84">
        <w:rPr>
          <w:rFonts w:ascii="仿宋" w:eastAsia="仿宋" w:hAnsi="仿宋" w:hint="eastAsia"/>
          <w:sz w:val="28"/>
          <w:szCs w:val="32"/>
        </w:rPr>
        <w:t>抽取</w:t>
      </w:r>
      <w:r w:rsidRPr="00A01E84">
        <w:rPr>
          <w:rFonts w:ascii="仿宋" w:eastAsia="仿宋" w:hAnsi="仿宋"/>
          <w:sz w:val="28"/>
          <w:szCs w:val="32"/>
        </w:rPr>
        <w:t>3道题目的说明：</w:t>
      </w:r>
    </w:p>
    <w:p w14:paraId="4E5D8FB5" w14:textId="518A8FE0" w:rsidR="00A01E84" w:rsidRPr="00A01E84" w:rsidRDefault="00A01E84" w:rsidP="00A01E84">
      <w:pPr>
        <w:rPr>
          <w:rFonts w:ascii="仿宋" w:eastAsia="仿宋" w:hAnsi="仿宋" w:hint="eastAsia"/>
          <w:sz w:val="28"/>
          <w:szCs w:val="32"/>
        </w:rPr>
      </w:pPr>
      <w:r w:rsidRPr="00A01E84">
        <w:rPr>
          <w:rFonts w:ascii="仿宋" w:eastAsia="仿宋" w:hAnsi="仿宋" w:hint="eastAsia"/>
          <w:sz w:val="28"/>
          <w:szCs w:val="32"/>
        </w:rPr>
        <w:t>（</w:t>
      </w:r>
      <w:r w:rsidRPr="00A01E84">
        <w:rPr>
          <w:rFonts w:ascii="仿宋" w:eastAsia="仿宋" w:hAnsi="仿宋"/>
          <w:sz w:val="28"/>
          <w:szCs w:val="32"/>
        </w:rPr>
        <w:t>1）报考080400仪器科学与技术及085400电子信息（01 仪器仪表工程方向）的考生：①初试《自动检测技术》的考生应抽取《电路分析基础》题；初试《电路分析基础》的考生应抽取《自动检测技术》题。②另外2道题从专业课当中随机抽取。</w:t>
      </w:r>
    </w:p>
    <w:p w14:paraId="391B6840" w14:textId="765EE253" w:rsidR="00687644" w:rsidRPr="00A01E84" w:rsidRDefault="00A01E84" w:rsidP="00A01E84">
      <w:pPr>
        <w:rPr>
          <w:rFonts w:ascii="仿宋" w:eastAsia="仿宋" w:hAnsi="仿宋" w:hint="eastAsia"/>
          <w:sz w:val="28"/>
          <w:szCs w:val="32"/>
        </w:rPr>
      </w:pPr>
      <w:r w:rsidRPr="00A01E84">
        <w:rPr>
          <w:rFonts w:ascii="仿宋" w:eastAsia="仿宋" w:hAnsi="仿宋" w:hint="eastAsia"/>
          <w:sz w:val="28"/>
          <w:szCs w:val="32"/>
        </w:rPr>
        <w:t>（</w:t>
      </w:r>
      <w:r w:rsidRPr="00A01E84">
        <w:rPr>
          <w:rFonts w:ascii="仿宋" w:eastAsia="仿宋" w:hAnsi="仿宋"/>
          <w:sz w:val="28"/>
          <w:szCs w:val="32"/>
        </w:rPr>
        <w:t>2）报考 081100控制科学与工程及085400电子信息（02 控制工程方向）的考生：①初试《自动控制原理》的考生应抽取《电路分析</w:t>
      </w:r>
      <w:r w:rsidRPr="00A01E84">
        <w:rPr>
          <w:rFonts w:ascii="仿宋" w:eastAsia="仿宋" w:hAnsi="仿宋"/>
          <w:sz w:val="28"/>
          <w:szCs w:val="32"/>
        </w:rPr>
        <w:lastRenderedPageBreak/>
        <w:t>基础》题；初试《电路分析基础》的考生应抽取《自动控制原理》题。②另外2道题从专业课当中随机抽取。</w:t>
      </w:r>
    </w:p>
    <w:sectPr w:rsidR="00687644" w:rsidRPr="00A01E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Light">
    <w:altName w:val="Microsoft YaHei Light"/>
    <w:charset w:val="86"/>
    <w:family w:val="swiss"/>
    <w:pitch w:val="variable"/>
    <w:sig w:usb0="80000287" w:usb1="2ACF001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644"/>
    <w:rsid w:val="0027174E"/>
    <w:rsid w:val="00687644"/>
    <w:rsid w:val="00A01E84"/>
    <w:rsid w:val="00D524D8"/>
    <w:rsid w:val="00EE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DE479"/>
  <w15:chartTrackingRefBased/>
  <w15:docId w15:val="{1211A147-87FB-4A99-8E5F-90AA25301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高园</dc:creator>
  <cp:keywords/>
  <dc:description/>
  <cp:lastModifiedBy>高园</cp:lastModifiedBy>
  <cp:revision>2</cp:revision>
  <dcterms:created xsi:type="dcterms:W3CDTF">2021-03-20T01:05:00Z</dcterms:created>
  <dcterms:modified xsi:type="dcterms:W3CDTF">2021-03-20T01:41:00Z</dcterms:modified>
</cp:coreProperties>
</file>